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17" w:rsidRDefault="004B0009" w:rsidP="004B0009">
      <w:pPr>
        <w:bidi/>
        <w:jc w:val="center"/>
        <w:rPr>
          <w:rtl/>
          <w:lang w:bidi="ar-MA"/>
        </w:rPr>
      </w:pPr>
      <w:r>
        <w:rPr>
          <w:rFonts w:cs="Arabic Transparent"/>
          <w:b/>
          <w:bCs/>
          <w:noProof/>
          <w:lang w:val="en-US" w:eastAsia="en-US"/>
        </w:rPr>
        <w:drawing>
          <wp:inline distT="0" distB="0" distL="0" distR="0">
            <wp:extent cx="1095375" cy="977900"/>
            <wp:effectExtent l="19050" t="0" r="9525" b="0"/>
            <wp:docPr id="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6BA" w:rsidRPr="004936DF" w:rsidRDefault="004B0009" w:rsidP="004936DF">
      <w:pPr>
        <w:bidi/>
        <w:jc w:val="center"/>
        <w:rPr>
          <w:b/>
          <w:bCs/>
          <w:sz w:val="28"/>
          <w:szCs w:val="28"/>
          <w:rtl/>
          <w:lang w:bidi="ar-MA"/>
        </w:rPr>
      </w:pPr>
      <w:r w:rsidRPr="00DA6285">
        <w:rPr>
          <w:rFonts w:hint="cs"/>
          <w:b/>
          <w:bCs/>
          <w:sz w:val="28"/>
          <w:szCs w:val="28"/>
          <w:rtl/>
          <w:lang w:bidi="ar-MA"/>
        </w:rPr>
        <w:t>المركز الوطني للتقويم والامتحانات</w:t>
      </w:r>
    </w:p>
    <w:p w:rsidR="00FB5F17" w:rsidRPr="004936DF" w:rsidRDefault="00FB5F17" w:rsidP="00C906D6">
      <w:pPr>
        <w:bidi/>
        <w:spacing w:line="320" w:lineRule="exact"/>
        <w:jc w:val="center"/>
        <w:rPr>
          <w:b/>
          <w:bCs/>
          <w:sz w:val="32"/>
          <w:szCs w:val="32"/>
          <w:rtl/>
          <w:lang w:bidi="ar-MA"/>
        </w:rPr>
      </w:pPr>
      <w:r w:rsidRPr="004936DF">
        <w:rPr>
          <w:b/>
          <w:bCs/>
          <w:sz w:val="32"/>
          <w:szCs w:val="32"/>
          <w:rtl/>
          <w:lang w:bidi="ar-MA"/>
        </w:rPr>
        <w:t xml:space="preserve">مواصفات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مواضيع </w:t>
      </w:r>
      <w:r w:rsidRPr="004936DF">
        <w:rPr>
          <w:b/>
          <w:bCs/>
          <w:sz w:val="32"/>
          <w:szCs w:val="32"/>
          <w:rtl/>
          <w:lang w:bidi="ar-MA"/>
        </w:rPr>
        <w:t xml:space="preserve"> امتحانات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الكفاءة </w:t>
      </w:r>
      <w:r w:rsidRPr="004936DF">
        <w:rPr>
          <w:b/>
          <w:bCs/>
          <w:sz w:val="32"/>
          <w:szCs w:val="32"/>
          <w:rtl/>
          <w:lang w:bidi="ar-MA"/>
        </w:rPr>
        <w:t xml:space="preserve">المهنية </w:t>
      </w:r>
      <w:r w:rsidR="00A76B25" w:rsidRPr="004936DF">
        <w:rPr>
          <w:rFonts w:hint="cs"/>
          <w:b/>
          <w:bCs/>
          <w:sz w:val="32"/>
          <w:szCs w:val="32"/>
          <w:rtl/>
          <w:lang w:bidi="ar-MA"/>
        </w:rPr>
        <w:t xml:space="preserve"> 2012</w:t>
      </w:r>
      <w:r w:rsidRPr="004936DF">
        <w:rPr>
          <w:b/>
          <w:bCs/>
          <w:sz w:val="32"/>
          <w:szCs w:val="32"/>
          <w:rtl/>
          <w:lang w:bidi="ar-MA"/>
        </w:rPr>
        <w:t xml:space="preserve"> </w:t>
      </w:r>
      <w:r w:rsidRPr="004936DF">
        <w:rPr>
          <w:b/>
          <w:bCs/>
          <w:color w:val="FFFFFF" w:themeColor="background1"/>
          <w:sz w:val="32"/>
          <w:szCs w:val="32"/>
          <w:lang w:bidi="ar-MA"/>
        </w:rPr>
        <w:t>2009</w:t>
      </w:r>
    </w:p>
    <w:p w:rsidR="00FB5F17" w:rsidRPr="009C10D1" w:rsidRDefault="00FB5F17" w:rsidP="00FB5F17">
      <w:pPr>
        <w:bidi/>
        <w:spacing w:line="100" w:lineRule="exact"/>
        <w:jc w:val="center"/>
        <w:rPr>
          <w:b/>
          <w:bCs/>
          <w:sz w:val="16"/>
          <w:szCs w:val="16"/>
          <w:rtl/>
          <w:lang w:bidi="ar-MA"/>
        </w:rPr>
      </w:pPr>
    </w:p>
    <w:p w:rsidR="00FB5F17" w:rsidRPr="009C10D1" w:rsidRDefault="00FB5F17" w:rsidP="00FB5F17">
      <w:pPr>
        <w:bidi/>
        <w:spacing w:line="80" w:lineRule="exact"/>
        <w:rPr>
          <w:b/>
          <w:bCs/>
          <w:sz w:val="16"/>
          <w:szCs w:val="16"/>
          <w:rtl/>
          <w:lang w:bidi="ar-MA"/>
        </w:rPr>
      </w:pPr>
    </w:p>
    <w:tbl>
      <w:tblPr>
        <w:tblStyle w:val="Grilledutableau"/>
        <w:bidiVisual/>
        <w:tblW w:w="0" w:type="auto"/>
        <w:jc w:val="center"/>
        <w:tblInd w:w="-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5618"/>
      </w:tblGrid>
      <w:tr w:rsidR="00FB5F17" w:rsidRPr="001D664C" w:rsidTr="00BC2C4D">
        <w:trPr>
          <w:trHeight w:val="939"/>
          <w:jc w:val="center"/>
        </w:trPr>
        <w:tc>
          <w:tcPr>
            <w:tcW w:w="15618" w:type="dxa"/>
          </w:tcPr>
          <w:p w:rsidR="00FB5F17" w:rsidRPr="001D664C" w:rsidRDefault="00FB5F17" w:rsidP="002118D7">
            <w:pPr>
              <w:bidi/>
              <w:spacing w:line="100" w:lineRule="exact"/>
              <w:jc w:val="center"/>
              <w:rPr>
                <w:b/>
                <w:bCs/>
                <w:rtl/>
                <w:lang w:bidi="ar-MA"/>
              </w:rPr>
            </w:pPr>
          </w:p>
          <w:p w:rsidR="00FB5F17" w:rsidRPr="001D664C" w:rsidRDefault="00FB5F17" w:rsidP="003B262C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نوع الامتحان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امتحان الكفاءة المهنية لولوج الدرجة الأولى من الملحقين التربويين (السلم 11) </w:t>
            </w:r>
            <w:r w:rsidR="003B262C" w:rsidRP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     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المادة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قضايا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التربية والتكوين    </w:t>
            </w:r>
            <w:r w:rsidR="003B262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3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س.     </w:t>
            </w:r>
            <w:r w:rsid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المعامل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1          </w:t>
            </w:r>
          </w:p>
          <w:p w:rsidR="00FB5F17" w:rsidRDefault="00FB5F17" w:rsidP="0080115C">
            <w:pPr>
              <w:bidi/>
              <w:spacing w:line="360" w:lineRule="auto"/>
              <w:rPr>
                <w:b/>
                <w:bCs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صيغة موضوع الاختبار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="007F43D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معالجة نص مذيل بأسئلة </w:t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أو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تحليل ومناقشة نص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b/>
                <w:bCs/>
                <w:sz w:val="26"/>
                <w:szCs w:val="26"/>
                <w:lang w:bidi="ar-MA"/>
              </w:rPr>
              <w:t xml:space="preserve">      </w:t>
            </w:r>
            <w:r w:rsidR="004174BC">
              <w:rPr>
                <w:rFonts w:hint="cs"/>
                <w:b/>
                <w:bCs/>
                <w:rtl/>
                <w:lang w:bidi="ar-MA"/>
              </w:rPr>
              <w:t xml:space="preserve">  </w:t>
            </w:r>
            <w:r w:rsidR="0080115C">
              <w:rPr>
                <w:rFonts w:hint="cs"/>
                <w:b/>
                <w:bCs/>
                <w:rtl/>
                <w:lang w:bidi="ar-MA"/>
              </w:rPr>
              <w:t>أو سؤال مفتوح.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EF1C75" w:rsidRPr="00CB25EE" w:rsidRDefault="00EF1C75" w:rsidP="00715F3B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يهدف الاختبار إلى قياس مدى 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تعرف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المترشح</w:t>
            </w:r>
            <w:proofErr w:type="spellEnd"/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سياق الممارسة المهنية  من خلال الإلمام بالتوجهات العامة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والمبادئ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المؤطرة</w:t>
            </w:r>
            <w:proofErr w:type="spellEnd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لإصلاح المنظومة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،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كما يهدف إلى قياس مدى تحكمه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الآليات التنظيمية والإجراءات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علاقتها بأدائه  المهني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</w:tr>
    </w:tbl>
    <w:tbl>
      <w:tblPr>
        <w:tblStyle w:val="Grilledutableau"/>
        <w:tblpPr w:leftFromText="141" w:rightFromText="141" w:vertAnchor="text" w:horzAnchor="margin" w:tblpXSpec="center" w:tblpY="362"/>
        <w:bidiVisual/>
        <w:tblW w:w="15309" w:type="dxa"/>
        <w:tblInd w:w="531" w:type="dxa"/>
        <w:tblLook w:val="01E0"/>
      </w:tblPr>
      <w:tblGrid>
        <w:gridCol w:w="5246"/>
        <w:gridCol w:w="8016"/>
        <w:gridCol w:w="2047"/>
      </w:tblGrid>
      <w:tr w:rsidR="00FB5F17" w:rsidRPr="001D664C" w:rsidTr="00F91BC6">
        <w:tc>
          <w:tcPr>
            <w:tcW w:w="52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المجالات الرئيسية للاختبار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ind w:left="61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المجالات الفرعية وامتداداتها  </w:t>
            </w:r>
          </w:p>
        </w:tc>
        <w:tc>
          <w:tcPr>
            <w:tcW w:w="204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B5F17" w:rsidRPr="001D664C" w:rsidRDefault="00FB5F17" w:rsidP="009E251D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وزن المجال </w:t>
            </w:r>
          </w:p>
        </w:tc>
      </w:tr>
      <w:tr w:rsidR="00DD7A2C" w:rsidRPr="001D664C" w:rsidTr="00F91BC6">
        <w:trPr>
          <w:trHeight w:val="291"/>
        </w:trPr>
        <w:tc>
          <w:tcPr>
            <w:tcW w:w="5246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Default="00DD7A2C" w:rsidP="00ED2313">
            <w:pPr>
              <w:pStyle w:val="Paragraphedeliste"/>
              <w:numPr>
                <w:ilvl w:val="0"/>
                <w:numId w:val="2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 الرئيسي الأول : </w:t>
            </w:r>
          </w:p>
          <w:p w:rsidR="00715F3B" w:rsidRPr="00715F3B" w:rsidRDefault="00715F3B" w:rsidP="00F91BC6">
            <w:pPr>
              <w:pStyle w:val="Paragraphedeliste"/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</w:t>
            </w:r>
          </w:p>
          <w:p w:rsidR="009E251D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الاختيارات والتوجهات العامة لإصلاح منظومة التربية والتكوين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على مستويات التصور والتنفيذ والتقويم؛</w:t>
            </w:r>
          </w:p>
          <w:p w:rsidR="00DD7A2C" w:rsidRPr="00715F3B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ـ أداء المؤسسة التعليمية في علاقتها بمحيطها .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9433AD" w:rsidP="009E251D">
            <w:pPr>
              <w:numPr>
                <w:ilvl w:val="1"/>
                <w:numId w:val="1"/>
              </w:numPr>
              <w:tabs>
                <w:tab w:val="num" w:pos="595"/>
              </w:tabs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الاختيارات والتوجهات العامة لإصلاح منظومة التربية والتكوين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51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E251D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1.2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علاقة المدرسة ب</w:t>
            </w:r>
            <w:r w:rsidR="009E251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محيطها.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47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2A26BA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جودة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أداء الم</w:t>
            </w:r>
            <w:r w:rsidR="002A26BA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ؤسسة التعليمية.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18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Pr="00F91BC6" w:rsidRDefault="00DD7A2C" w:rsidP="00F91BC6">
            <w:pPr>
              <w:pStyle w:val="Paragraphedeliste"/>
              <w:numPr>
                <w:ilvl w:val="0"/>
                <w:numId w:val="1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>المجال الرئيسي الثاني:</w:t>
            </w:r>
          </w:p>
          <w:p w:rsidR="00DD7A2C" w:rsidRPr="00F91BC6" w:rsidRDefault="009433AD" w:rsidP="00F91BC6">
            <w:pPr>
              <w:pStyle w:val="Paragraphedeliste"/>
              <w:bidi/>
              <w:spacing w:line="280" w:lineRule="exact"/>
              <w:ind w:left="0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 المبادئ التي يرتكز عليها إرساء الهياكل التنظيمية وآليات تدبير المؤسسات التعليمية </w:t>
            </w:r>
            <w:r w:rsidR="00DD7A2C"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  <w:p w:rsidR="00DD7A2C" w:rsidRPr="001D664C" w:rsidRDefault="00DD7A2C" w:rsidP="002118D7">
            <w:pPr>
              <w:bidi/>
              <w:spacing w:line="280" w:lineRule="exact"/>
              <w:ind w:left="79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7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2.1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نظام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الحكامة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2.2.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الهياكل التنظيمية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: مركزيا ـ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جهويا</w:t>
            </w:r>
            <w:proofErr w:type="spellEnd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ـ محليا ...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D5412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03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2.3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آليات تنظيم المؤسسة التعليمية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582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F91BC6" w:rsidRDefault="00DD7A2C" w:rsidP="00CB25EE">
            <w:pPr>
              <w:bidi/>
              <w:spacing w:line="280" w:lineRule="exact"/>
              <w:ind w:left="252" w:hanging="252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.3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المجال الرئيسي الثالث: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  <w:p w:rsidR="00DD7A2C" w:rsidRPr="001D664C" w:rsidRDefault="00DD7A2C" w:rsidP="00F91BC6">
            <w:p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يتمحور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هذا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المجال حول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الأ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نشط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ة التربوية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لل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مؤسسة وأدوار مختلف الفاعلين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في ا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لارتقاء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بأدائها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591B17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F91BC6">
            <w:pPr>
              <w:bidi/>
              <w:spacing w:line="280" w:lineRule="exact"/>
              <w:ind w:left="595" w:hanging="54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3.1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.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الحياة المدرسية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تدبير الزمن المدرسي ـ </w:t>
            </w:r>
            <w:r w:rsid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المراقبة المستمرة ـ تنظيم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الامتحانات </w:t>
            </w:r>
            <w:r w:rsid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 الدعم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ـ التنشيط التربوي للمؤسسات التعليمية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...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CD3DDA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  <w:r>
              <w:rPr>
                <w:b/>
                <w:bCs/>
                <w:sz w:val="26"/>
                <w:szCs w:val="26"/>
                <w:lang w:bidi="ar-MA"/>
              </w:rPr>
              <w:t>4</w:t>
            </w:r>
            <w:r w:rsidR="00DD7A2C" w:rsidRPr="001D664C">
              <w:rPr>
                <w:b/>
                <w:bCs/>
                <w:sz w:val="26"/>
                <w:szCs w:val="26"/>
                <w:lang w:bidi="ar-MA"/>
              </w:rPr>
              <w:t>0%</w:t>
            </w:r>
          </w:p>
          <w:p w:rsidR="00DD7A2C" w:rsidRPr="001D664C" w:rsidRDefault="00DD7A2C" w:rsidP="00CD3DDA">
            <w:pPr>
              <w:bidi/>
              <w:spacing w:line="30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410"/>
        </w:trPr>
        <w:tc>
          <w:tcPr>
            <w:tcW w:w="524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CB25EE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3.2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C7391D">
              <w:rPr>
                <w:b/>
                <w:bCs/>
                <w:sz w:val="26"/>
                <w:szCs w:val="26"/>
                <w:rtl/>
                <w:lang w:bidi="ar-MA"/>
              </w:rPr>
              <w:t>أدوار الملحق  التربوي في الارتقاء بأداء المؤسسة التعليمية</w:t>
            </w:r>
            <w:r w:rsidR="00ED231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</w:tbl>
    <w:p w:rsidR="00FB5F17" w:rsidRPr="009C10D1" w:rsidRDefault="00FB5F17" w:rsidP="00FB5F17">
      <w:pPr>
        <w:bidi/>
        <w:spacing w:line="20" w:lineRule="exact"/>
        <w:rPr>
          <w:b/>
          <w:bCs/>
          <w:sz w:val="32"/>
          <w:szCs w:val="32"/>
          <w:rtl/>
          <w:lang w:bidi="ar-MA"/>
        </w:rPr>
      </w:pPr>
    </w:p>
    <w:p w:rsidR="00FB5F17" w:rsidRPr="009C10D1" w:rsidRDefault="00FB5F17" w:rsidP="00FB5F17">
      <w:pPr>
        <w:bidi/>
        <w:spacing w:line="18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EB4FD9" w:rsidRDefault="00EB4FD9"/>
    <w:sectPr w:rsidR="00EB4FD9" w:rsidSect="009302A7">
      <w:footerReference w:type="even" r:id="rId8"/>
      <w:footerReference w:type="default" r:id="rId9"/>
      <w:pgSz w:w="16838" w:h="11906" w:orient="landscape"/>
      <w:pgMar w:top="249" w:right="680" w:bottom="28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4C7" w:rsidRDefault="00E704C7" w:rsidP="00FB48DA">
      <w:r>
        <w:separator/>
      </w:r>
    </w:p>
  </w:endnote>
  <w:endnote w:type="continuationSeparator" w:id="0">
    <w:p w:rsidR="00E704C7" w:rsidRDefault="00E704C7" w:rsidP="00FB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514529" w:rsidP="00DF22E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B5F1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D66B2" w:rsidRDefault="00E704C7" w:rsidP="006B4819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E704C7" w:rsidP="00DF22E3">
    <w:pPr>
      <w:bidi/>
      <w:ind w:firstLine="360"/>
    </w:pPr>
  </w:p>
  <w:tbl>
    <w:tblPr>
      <w:tblStyle w:val="Grilledutableau"/>
      <w:bidiVisual/>
      <w:tblW w:w="0" w:type="auto"/>
      <w:tblInd w:w="159" w:type="dxa"/>
      <w:tblLook w:val="01E0"/>
    </w:tblPr>
    <w:tblGrid>
      <w:gridCol w:w="14887"/>
    </w:tblGrid>
    <w:tr w:rsidR="00E75383">
      <w:tc>
        <w:tcPr>
          <w:tcW w:w="14887" w:type="dxa"/>
          <w:vAlign w:val="center"/>
        </w:tcPr>
        <w:p w:rsidR="00E75383" w:rsidRPr="00DE7734" w:rsidRDefault="00FB5F17" w:rsidP="00E75383">
          <w:pPr>
            <w:pStyle w:val="Pieddepage"/>
            <w:bidi/>
            <w:jc w:val="center"/>
            <w:rPr>
              <w:sz w:val="16"/>
              <w:szCs w:val="16"/>
              <w:rtl/>
              <w:lang w:bidi="ar-MA"/>
            </w:rPr>
          </w:pPr>
          <w:r w:rsidRPr="00AA4D13">
            <w:rPr>
              <w:rFonts w:hint="cs"/>
              <w:color w:val="FF6600"/>
              <w:sz w:val="16"/>
              <w:szCs w:val="16"/>
              <w:rtl/>
              <w:lang w:val="en-US" w:bidi="ar-MA"/>
            </w:rPr>
            <w:t>ا</w:t>
          </w:r>
          <w:r w:rsidRPr="00AA4D13">
            <w:rPr>
              <w:rFonts w:hint="cs"/>
              <w:color w:val="FF6600"/>
              <w:sz w:val="16"/>
              <w:szCs w:val="16"/>
              <w:rtl/>
              <w:lang w:bidi="ar-MA"/>
            </w:rPr>
            <w:t xml:space="preserve">لمركز الوطني للامتحانات :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البريد الالكتروني :</w:t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hyperlink r:id="rId1" w:history="1">
            <w:r w:rsidRPr="00AA4D13">
              <w:rPr>
                <w:rStyle w:val="Lienhypertexte"/>
                <w:b/>
                <w:bCs/>
                <w:color w:val="FF6600"/>
                <w:sz w:val="16"/>
                <w:szCs w:val="16"/>
                <w:lang w:bidi="ar-MA"/>
              </w:rPr>
              <w:t>den.cne@laposte.net</w:t>
            </w:r>
          </w:hyperlink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28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 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 037714452- 037714453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34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</w:t>
          </w:r>
          <w:r w:rsidRPr="004F0CD9">
            <w:rPr>
              <w:rFonts w:hint="cs"/>
              <w:b/>
              <w:bCs/>
              <w:sz w:val="16"/>
              <w:szCs w:val="16"/>
              <w:rtl/>
              <w:lang w:bidi="ar-MA"/>
            </w:rPr>
            <w:t>037714437</w:t>
          </w:r>
        </w:p>
        <w:p w:rsidR="00E75383" w:rsidRDefault="00E704C7" w:rsidP="00E75383">
          <w:pPr>
            <w:pStyle w:val="Pieddepage"/>
            <w:bidi/>
            <w:jc w:val="center"/>
            <w:rPr>
              <w:color w:val="FF6600"/>
              <w:sz w:val="16"/>
              <w:szCs w:val="16"/>
              <w:rtl/>
              <w:lang w:val="en-US" w:bidi="ar-MA"/>
            </w:rPr>
          </w:pPr>
        </w:p>
      </w:tc>
    </w:tr>
  </w:tbl>
  <w:p w:rsidR="00ED66B2" w:rsidRDefault="00E704C7" w:rsidP="006B4819">
    <w:pPr>
      <w:pStyle w:val="Pieddepage"/>
      <w:ind w:right="360"/>
      <w:rPr>
        <w:rtl/>
        <w:lang w:bidi="ar-MA"/>
      </w:rPr>
    </w:pPr>
  </w:p>
  <w:p w:rsidR="00CB25EE" w:rsidRDefault="00CB25EE" w:rsidP="006B4819">
    <w:pPr>
      <w:pStyle w:val="Pieddepage"/>
      <w:ind w:right="360"/>
      <w:rPr>
        <w:lang w:val="en-US" w:bidi="ar-MA"/>
      </w:rPr>
    </w:pPr>
  </w:p>
  <w:p w:rsidR="00CB25EE" w:rsidRPr="00CB25EE" w:rsidRDefault="00CB25EE" w:rsidP="006B4819">
    <w:pPr>
      <w:pStyle w:val="Pieddepage"/>
      <w:ind w:right="360"/>
      <w:rPr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4C7" w:rsidRDefault="00E704C7" w:rsidP="00FB48DA">
      <w:r>
        <w:separator/>
      </w:r>
    </w:p>
  </w:footnote>
  <w:footnote w:type="continuationSeparator" w:id="0">
    <w:p w:rsidR="00E704C7" w:rsidRDefault="00E704C7" w:rsidP="00FB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85D"/>
    <w:multiLevelType w:val="hybridMultilevel"/>
    <w:tmpl w:val="2444C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27786"/>
    <w:multiLevelType w:val="multilevel"/>
    <w:tmpl w:val="B5FE66F0"/>
    <w:lvl w:ilvl="0">
      <w:start w:val="1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17"/>
    <w:rsid w:val="001D664C"/>
    <w:rsid w:val="002A26BA"/>
    <w:rsid w:val="00377533"/>
    <w:rsid w:val="003B262C"/>
    <w:rsid w:val="004174BC"/>
    <w:rsid w:val="004936DF"/>
    <w:rsid w:val="004B0009"/>
    <w:rsid w:val="004C2267"/>
    <w:rsid w:val="00514529"/>
    <w:rsid w:val="00564C70"/>
    <w:rsid w:val="00591B17"/>
    <w:rsid w:val="005F48E6"/>
    <w:rsid w:val="00646869"/>
    <w:rsid w:val="007067A4"/>
    <w:rsid w:val="00715F3B"/>
    <w:rsid w:val="00760E06"/>
    <w:rsid w:val="007F43D8"/>
    <w:rsid w:val="0080115C"/>
    <w:rsid w:val="009433AD"/>
    <w:rsid w:val="00987EF1"/>
    <w:rsid w:val="009E251D"/>
    <w:rsid w:val="00A54D1C"/>
    <w:rsid w:val="00A76B25"/>
    <w:rsid w:val="00B00E0D"/>
    <w:rsid w:val="00B559A6"/>
    <w:rsid w:val="00BC2C4D"/>
    <w:rsid w:val="00C3259E"/>
    <w:rsid w:val="00C7391D"/>
    <w:rsid w:val="00C906D6"/>
    <w:rsid w:val="00CB25EE"/>
    <w:rsid w:val="00CD3DDA"/>
    <w:rsid w:val="00CF6C78"/>
    <w:rsid w:val="00DA6285"/>
    <w:rsid w:val="00DD7A2C"/>
    <w:rsid w:val="00E704C7"/>
    <w:rsid w:val="00E8412E"/>
    <w:rsid w:val="00EB4FD9"/>
    <w:rsid w:val="00ED2313"/>
    <w:rsid w:val="00EF1C75"/>
    <w:rsid w:val="00F91BC6"/>
    <w:rsid w:val="00FB29E4"/>
    <w:rsid w:val="00FB48DA"/>
    <w:rsid w:val="00FB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B5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FB5F1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Numrodepage">
    <w:name w:val="page number"/>
    <w:basedOn w:val="Policepardfaut"/>
    <w:rsid w:val="00FB5F17"/>
  </w:style>
  <w:style w:type="paragraph" w:styleId="En-tte">
    <w:name w:val="header"/>
    <w:basedOn w:val="Normal"/>
    <w:link w:val="En-tteCar"/>
    <w:rsid w:val="00FB5F1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rsid w:val="00FB5F17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00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0009"/>
    <w:rPr>
      <w:rFonts w:ascii="Tahoma" w:eastAsia="Times New Roman" w:hAnsi="Tahoma" w:cs="Tahoma"/>
      <w:sz w:val="16"/>
      <w:szCs w:val="16"/>
      <w:lang w:val="fr-FR" w:eastAsia="fr-FR"/>
    </w:rPr>
  </w:style>
  <w:style w:type="paragraph" w:styleId="Paragraphedeliste">
    <w:name w:val="List Paragraph"/>
    <w:basedOn w:val="Normal"/>
    <w:uiPriority w:val="34"/>
    <w:qFormat/>
    <w:rsid w:val="009E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n.cne@laposte.ne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qmdv</dc:creator>
  <cp:lastModifiedBy>qmdv</cp:lastModifiedBy>
  <cp:revision>18</cp:revision>
  <cp:lastPrinted>2012-07-24T12:08:00Z</cp:lastPrinted>
  <dcterms:created xsi:type="dcterms:W3CDTF">2012-07-23T13:16:00Z</dcterms:created>
  <dcterms:modified xsi:type="dcterms:W3CDTF">2012-07-24T13:21:00Z</dcterms:modified>
</cp:coreProperties>
</file>